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pos="4153"/>
          <w:tab w:val="right" w:pos="8306"/>
        </w:tabs>
        <w:ind w:left="-113" w:firstLine="0"/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3443090</wp:posOffset>
            </wp:positionH>
            <wp:positionV relativeFrom="paragraph">
              <wp:posOffset>114300</wp:posOffset>
            </wp:positionV>
            <wp:extent cx="2676412" cy="1765293"/>
            <wp:effectExtent b="0" l="0" r="0" t="0"/>
            <wp:wrapNone/>
            <wp:docPr id="3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412" cy="17652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9915.0" w:type="dxa"/>
        <w:jc w:val="left"/>
        <w:tblInd w:w="-27.0" w:type="dxa"/>
        <w:tblLayout w:type="fixed"/>
        <w:tblLook w:val="0000"/>
      </w:tblPr>
      <w:tblGrid>
        <w:gridCol w:w="8415"/>
        <w:gridCol w:w="1500"/>
        <w:tblGridChange w:id="0">
          <w:tblGrid>
            <w:gridCol w:w="8415"/>
            <w:gridCol w:w="1500"/>
          </w:tblGrid>
        </w:tblGridChange>
      </w:tblGrid>
      <w:tr>
        <w:trPr>
          <w:cantSplit w:val="0"/>
          <w:trHeight w:val="1020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tabs>
                <w:tab w:val="center" w:pos="4153"/>
                <w:tab w:val="right" w:pos="8306"/>
              </w:tabs>
              <w:ind w:left="-113" w:firstLine="0"/>
              <w:rPr>
                <w:color w:val="1c4587"/>
                <w:sz w:val="20"/>
                <w:szCs w:val="20"/>
              </w:rPr>
            </w:pPr>
            <w:r w:rsidDel="00000000" w:rsidR="00000000" w:rsidRPr="00000000">
              <w:rPr>
                <w:color w:val="1c4587"/>
                <w:sz w:val="20"/>
                <w:szCs w:val="20"/>
              </w:rPr>
              <w:drawing>
                <wp:inline distB="114300" distT="114300" distL="114300" distR="114300">
                  <wp:extent cx="2276158" cy="556065"/>
                  <wp:effectExtent b="0" l="0" r="0" t="0"/>
                  <wp:docPr id="3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158" cy="5560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tabs>
                <w:tab w:val="center" w:pos="4153"/>
                <w:tab w:val="right" w:pos="8306"/>
              </w:tabs>
              <w:ind w:left="-113" w:firstLine="0"/>
              <w:rPr>
                <w:rFonts w:ascii="Open Sans" w:cs="Open Sans" w:eastAsia="Open Sans" w:hAnsi="Open Sans"/>
                <w:color w:val="1c4587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1c4587"/>
                <w:sz w:val="18"/>
                <w:szCs w:val="18"/>
                <w:rtl w:val="0"/>
              </w:rPr>
              <w:t xml:space="preserve">Компания «Beijing WANTAI Biological Pharmacy Enterprise Co., Ltd.»</w:t>
            </w:r>
          </w:p>
          <w:p w:rsidR="00000000" w:rsidDel="00000000" w:rsidP="00000000" w:rsidRDefault="00000000" w:rsidRPr="00000000" w14:paraId="00000004">
            <w:pPr>
              <w:tabs>
                <w:tab w:val="center" w:pos="4153"/>
                <w:tab w:val="right" w:pos="8306"/>
              </w:tabs>
              <w:spacing w:before="200" w:line="360" w:lineRule="auto"/>
              <w:ind w:left="-113" w:firstLine="0"/>
              <w:rPr>
                <w:rFonts w:ascii="Open Sans" w:cs="Open Sans" w:eastAsia="Open Sans" w:hAnsi="Open Sans"/>
                <w:color w:val="1c4587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d0d0d"/>
                <w:sz w:val="20"/>
                <w:szCs w:val="20"/>
                <w:rtl w:val="0"/>
              </w:rPr>
              <w:t xml:space="preserve">Дата: 28 октября 2021 г.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Open Sans" w:cs="Open Sans" w:eastAsia="Open Sans" w:hAnsi="Open Sans"/>
          <w:b w:val="1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sz w:val="24"/>
          <w:szCs w:val="24"/>
          <w:rtl w:val="0"/>
        </w:rPr>
        <w:t xml:space="preserve">Заявление производителя о вариантах и пределе обнаружения вирусов посредством экспресс-теста Ag Rapid Test (Colloidal Gold) </w:t>
        <w:br w:type="textWrapping"/>
        <w:t xml:space="preserve">для определения SARS-CoV-2 компании «WANTAI».</w:t>
      </w:r>
    </w:p>
    <w:p w:rsidR="00000000" w:rsidDel="00000000" w:rsidP="00000000" w:rsidRDefault="00000000" w:rsidRPr="00000000" w14:paraId="00000006">
      <w:pPr>
        <w:spacing w:line="276" w:lineRule="auto"/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sz w:val="18"/>
          <w:szCs w:val="18"/>
          <w:rtl w:val="0"/>
        </w:rPr>
        <w:t xml:space="preserve">По месту требования</w:t>
      </w:r>
    </w:p>
    <w:p w:rsidR="00000000" w:rsidDel="00000000" w:rsidP="00000000" w:rsidRDefault="00000000" w:rsidRPr="00000000" w14:paraId="00000008">
      <w:pPr>
        <w:spacing w:before="200" w:line="276" w:lineRule="auto"/>
        <w:ind w:firstLine="0"/>
        <w:jc w:val="both"/>
        <w:rPr>
          <w:rFonts w:ascii="Open Sans" w:cs="Open Sans" w:eastAsia="Open Sans" w:hAnsi="Open Sans"/>
          <w:sz w:val="18"/>
          <w:szCs w:val="18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sz w:val="18"/>
              <w:szCs w:val="18"/>
              <w:rtl w:val="0"/>
            </w:rPr>
            <w:t xml:space="preserve">Компания «Beijing WANTAI Biological Pharmacy Enterprise Co., Ltd.», зарегистрированная по адресу № 31 Кексеюань Роуд, район Чангпинг, Пекин 102206, Китай, является одним из ведущих производственных предприятий, достигших значительных успехов как в разработке тестов для определения вирусов, так и в продвижении их на мировом рынке. Мы стремимся предоставлять профессиональные IVD-решения клиентам по всему миру.</w:t>
          </w:r>
        </w:sdtContent>
      </w:sdt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before="200" w:line="276" w:lineRule="auto"/>
        <w:ind w:left="283.46456692913375" w:hanging="283.46456692913375"/>
        <w:jc w:val="both"/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sz w:val="18"/>
          <w:szCs w:val="18"/>
          <w:rtl w:val="0"/>
        </w:rPr>
        <w:t xml:space="preserve">Все вирусы, включая SARS-CoV-2 вирус, вызывающий COVID-19, со временем изменяются. Изменения могут повлиять на отдельные свойства вируса, такие как легкость его распространения, тяжесть связанного с ним заболевания или эффективность вакцин, терапевтических препаратов, диагностических инструментов или других мер общественного здравоохранения и социальных мер. С сентября 2020 года в мире были идентифицированы следующие варианты вируса SARS-CoV-2:</w:t>
      </w:r>
    </w:p>
    <w:p w:rsidR="00000000" w:rsidDel="00000000" w:rsidP="00000000" w:rsidRDefault="00000000" w:rsidRPr="00000000" w14:paraId="0000000A">
      <w:pPr>
        <w:spacing w:line="276" w:lineRule="auto"/>
        <w:ind w:left="283.46456692913375" w:hanging="283.4645669291337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10.0" w:type="dxa"/>
        <w:jc w:val="left"/>
        <w:tblInd w:w="79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95"/>
        <w:gridCol w:w="1860"/>
        <w:gridCol w:w="1755"/>
        <w:gridCol w:w="1650"/>
        <w:gridCol w:w="2250"/>
        <w:tblGridChange w:id="0">
          <w:tblGrid>
            <w:gridCol w:w="1395"/>
            <w:gridCol w:w="1860"/>
            <w:gridCol w:w="1755"/>
            <w:gridCol w:w="1650"/>
            <w:gridCol w:w="22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Обозначение ВОЗ</w:t>
            </w:r>
          </w:p>
        </w:tc>
        <w:tc>
          <w:tcPr/>
          <w:p w:rsidR="00000000" w:rsidDel="00000000" w:rsidP="00000000" w:rsidRDefault="00000000" w:rsidRPr="00000000" w14:paraId="0000000C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Штаммы</w:t>
            </w:r>
          </w:p>
        </w:tc>
        <w:tc>
          <w:tcPr/>
          <w:p w:rsidR="00000000" w:rsidDel="00000000" w:rsidP="00000000" w:rsidRDefault="00000000" w:rsidRPr="00000000" w14:paraId="0000000D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GISAID определение </w:t>
            </w:r>
          </w:p>
        </w:tc>
        <w:tc>
          <w:tcPr/>
          <w:p w:rsidR="00000000" w:rsidDel="00000000" w:rsidP="00000000" w:rsidRDefault="00000000" w:rsidRPr="00000000" w14:paraId="0000000E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Виды последующих штаммов</w:t>
            </w:r>
          </w:p>
        </w:tc>
        <w:tc>
          <w:tcPr/>
          <w:p w:rsidR="00000000" w:rsidDel="00000000" w:rsidP="00000000" w:rsidRDefault="00000000" w:rsidRPr="00000000" w14:paraId="0000000F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Самые ранние задокументированные образцы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Alpha</w:t>
            </w:r>
          </w:p>
        </w:tc>
        <w:tc>
          <w:tcPr/>
          <w:p w:rsidR="00000000" w:rsidDel="00000000" w:rsidP="00000000" w:rsidRDefault="00000000" w:rsidRPr="00000000" w14:paraId="00000011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B.1.1.7</w:t>
            </w:r>
          </w:p>
        </w:tc>
        <w:tc>
          <w:tcPr/>
          <w:p w:rsidR="00000000" w:rsidDel="00000000" w:rsidP="00000000" w:rsidRDefault="00000000" w:rsidRPr="00000000" w14:paraId="00000012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GRY</w:t>
            </w:r>
          </w:p>
        </w:tc>
        <w:tc>
          <w:tcPr/>
          <w:p w:rsidR="00000000" w:rsidDel="00000000" w:rsidP="00000000" w:rsidRDefault="00000000" w:rsidRPr="00000000" w14:paraId="00000013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20I(V1)</w:t>
            </w:r>
          </w:p>
        </w:tc>
        <w:tc>
          <w:tcPr/>
          <w:p w:rsidR="00000000" w:rsidDel="00000000" w:rsidP="00000000" w:rsidRDefault="00000000" w:rsidRPr="00000000" w14:paraId="00000014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Великобритания</w:t>
            </w:r>
          </w:p>
          <w:p w:rsidR="00000000" w:rsidDel="00000000" w:rsidP="00000000" w:rsidRDefault="00000000" w:rsidRPr="00000000" w14:paraId="00000015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Сентябрь 2020 г.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Beta</w:t>
            </w:r>
          </w:p>
        </w:tc>
        <w:tc>
          <w:tcPr/>
          <w:p w:rsidR="00000000" w:rsidDel="00000000" w:rsidP="00000000" w:rsidRDefault="00000000" w:rsidRPr="00000000" w14:paraId="00000017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B.1.351</w:t>
            </w:r>
          </w:p>
        </w:tc>
        <w:tc>
          <w:tcPr/>
          <w:p w:rsidR="00000000" w:rsidDel="00000000" w:rsidP="00000000" w:rsidRDefault="00000000" w:rsidRPr="00000000" w14:paraId="00000018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GH/501Y.V2</w:t>
            </w:r>
          </w:p>
        </w:tc>
        <w:tc>
          <w:tcPr/>
          <w:p w:rsidR="00000000" w:rsidDel="00000000" w:rsidP="00000000" w:rsidRDefault="00000000" w:rsidRPr="00000000" w14:paraId="00000019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20H(V2)</w:t>
            </w:r>
          </w:p>
        </w:tc>
        <w:tc>
          <w:tcPr/>
          <w:p w:rsidR="00000000" w:rsidDel="00000000" w:rsidP="00000000" w:rsidRDefault="00000000" w:rsidRPr="00000000" w14:paraId="0000001A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Южная Африка</w:t>
            </w:r>
          </w:p>
          <w:p w:rsidR="00000000" w:rsidDel="00000000" w:rsidP="00000000" w:rsidRDefault="00000000" w:rsidRPr="00000000" w14:paraId="0000001B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Май 2020 г.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Gamma</w:t>
            </w:r>
          </w:p>
        </w:tc>
        <w:tc>
          <w:tcPr/>
          <w:p w:rsidR="00000000" w:rsidDel="00000000" w:rsidP="00000000" w:rsidRDefault="00000000" w:rsidRPr="00000000" w14:paraId="0000001D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P.1</w:t>
            </w:r>
          </w:p>
        </w:tc>
        <w:tc>
          <w:tcPr/>
          <w:p w:rsidR="00000000" w:rsidDel="00000000" w:rsidP="00000000" w:rsidRDefault="00000000" w:rsidRPr="00000000" w14:paraId="0000001E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GR/501Y.V3</w:t>
            </w:r>
          </w:p>
        </w:tc>
        <w:tc>
          <w:tcPr/>
          <w:p w:rsidR="00000000" w:rsidDel="00000000" w:rsidP="00000000" w:rsidRDefault="00000000" w:rsidRPr="00000000" w14:paraId="0000001F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20J(V3)</w:t>
            </w:r>
          </w:p>
        </w:tc>
        <w:tc>
          <w:tcPr/>
          <w:p w:rsidR="00000000" w:rsidDel="00000000" w:rsidP="00000000" w:rsidRDefault="00000000" w:rsidRPr="00000000" w14:paraId="00000020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Бразилия</w:t>
            </w:r>
          </w:p>
          <w:p w:rsidR="00000000" w:rsidDel="00000000" w:rsidP="00000000" w:rsidRDefault="00000000" w:rsidRPr="00000000" w14:paraId="00000021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Ноябрь 2020 г.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Delta</w:t>
            </w:r>
          </w:p>
        </w:tc>
        <w:tc>
          <w:tcPr/>
          <w:p w:rsidR="00000000" w:rsidDel="00000000" w:rsidP="00000000" w:rsidRDefault="00000000" w:rsidRPr="00000000" w14:paraId="00000023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B.1.617.2</w:t>
            </w:r>
          </w:p>
        </w:tc>
        <w:tc>
          <w:tcPr/>
          <w:p w:rsidR="00000000" w:rsidDel="00000000" w:rsidP="00000000" w:rsidRDefault="00000000" w:rsidRPr="00000000" w14:paraId="00000024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G/478K.V1</w:t>
            </w:r>
          </w:p>
        </w:tc>
        <w:tc>
          <w:tcPr/>
          <w:p w:rsidR="00000000" w:rsidDel="00000000" w:rsidP="00000000" w:rsidRDefault="00000000" w:rsidRPr="00000000" w14:paraId="00000025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21A</w:t>
            </w:r>
          </w:p>
        </w:tc>
        <w:tc>
          <w:tcPr/>
          <w:p w:rsidR="00000000" w:rsidDel="00000000" w:rsidP="00000000" w:rsidRDefault="00000000" w:rsidRPr="00000000" w14:paraId="00000026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Индия </w:t>
            </w:r>
          </w:p>
          <w:p w:rsidR="00000000" w:rsidDel="00000000" w:rsidP="00000000" w:rsidRDefault="00000000" w:rsidRPr="00000000" w14:paraId="00000027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октябрь 2020 г.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Lambda</w:t>
            </w:r>
          </w:p>
        </w:tc>
        <w:tc>
          <w:tcPr/>
          <w:p w:rsidR="00000000" w:rsidDel="00000000" w:rsidP="00000000" w:rsidRDefault="00000000" w:rsidRPr="00000000" w14:paraId="00000029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C.37</w:t>
            </w:r>
          </w:p>
        </w:tc>
        <w:tc>
          <w:tcPr/>
          <w:p w:rsidR="00000000" w:rsidDel="00000000" w:rsidP="00000000" w:rsidRDefault="00000000" w:rsidRPr="00000000" w14:paraId="0000002A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GR/452Q.V1</w:t>
            </w:r>
          </w:p>
        </w:tc>
        <w:tc>
          <w:tcPr/>
          <w:p w:rsidR="00000000" w:rsidDel="00000000" w:rsidP="00000000" w:rsidRDefault="00000000" w:rsidRPr="00000000" w14:paraId="0000002B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21G</w:t>
            </w:r>
          </w:p>
        </w:tc>
        <w:tc>
          <w:tcPr/>
          <w:p w:rsidR="00000000" w:rsidDel="00000000" w:rsidP="00000000" w:rsidRDefault="00000000" w:rsidRPr="00000000" w14:paraId="0000002C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Перу</w:t>
            </w:r>
          </w:p>
          <w:p w:rsidR="00000000" w:rsidDel="00000000" w:rsidP="00000000" w:rsidRDefault="00000000" w:rsidRPr="00000000" w14:paraId="0000002D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Декабрь 2020 г.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Eta</w:t>
            </w:r>
          </w:p>
        </w:tc>
        <w:tc>
          <w:tcPr/>
          <w:p w:rsidR="00000000" w:rsidDel="00000000" w:rsidP="00000000" w:rsidRDefault="00000000" w:rsidRPr="00000000" w14:paraId="0000002F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B.1.525</w:t>
            </w:r>
          </w:p>
        </w:tc>
        <w:tc>
          <w:tcPr/>
          <w:p w:rsidR="00000000" w:rsidDel="00000000" w:rsidP="00000000" w:rsidRDefault="00000000" w:rsidRPr="00000000" w14:paraId="00000030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G/484K.V3</w:t>
            </w:r>
          </w:p>
        </w:tc>
        <w:tc>
          <w:tcPr/>
          <w:p w:rsidR="00000000" w:rsidDel="00000000" w:rsidP="00000000" w:rsidRDefault="00000000" w:rsidRPr="00000000" w14:paraId="00000031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21D</w:t>
            </w:r>
          </w:p>
        </w:tc>
        <w:tc>
          <w:tcPr/>
          <w:p w:rsidR="00000000" w:rsidDel="00000000" w:rsidP="00000000" w:rsidRDefault="00000000" w:rsidRPr="00000000" w14:paraId="00000032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Несколько стран</w:t>
            </w:r>
          </w:p>
          <w:p w:rsidR="00000000" w:rsidDel="00000000" w:rsidP="00000000" w:rsidRDefault="00000000" w:rsidRPr="00000000" w14:paraId="00000033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Декабрь 2020 г.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Iota</w:t>
            </w:r>
          </w:p>
        </w:tc>
        <w:tc>
          <w:tcPr/>
          <w:p w:rsidR="00000000" w:rsidDel="00000000" w:rsidP="00000000" w:rsidRDefault="00000000" w:rsidRPr="00000000" w14:paraId="00000035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B.1.526</w:t>
            </w:r>
          </w:p>
        </w:tc>
        <w:tc>
          <w:tcPr/>
          <w:p w:rsidR="00000000" w:rsidDel="00000000" w:rsidP="00000000" w:rsidRDefault="00000000" w:rsidRPr="00000000" w14:paraId="00000036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GH/253G.V1</w:t>
            </w:r>
          </w:p>
        </w:tc>
        <w:tc>
          <w:tcPr/>
          <w:p w:rsidR="00000000" w:rsidDel="00000000" w:rsidP="00000000" w:rsidRDefault="00000000" w:rsidRPr="00000000" w14:paraId="00000037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21F</w:t>
            </w:r>
          </w:p>
        </w:tc>
        <w:tc>
          <w:tcPr/>
          <w:p w:rsidR="00000000" w:rsidDel="00000000" w:rsidP="00000000" w:rsidRDefault="00000000" w:rsidRPr="00000000" w14:paraId="00000038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США</w:t>
            </w:r>
          </w:p>
          <w:p w:rsidR="00000000" w:rsidDel="00000000" w:rsidP="00000000" w:rsidRDefault="00000000" w:rsidRPr="00000000" w14:paraId="00000039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Ноябрь 2020 г.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Kappa</w:t>
            </w:r>
          </w:p>
        </w:tc>
        <w:tc>
          <w:tcPr/>
          <w:p w:rsidR="00000000" w:rsidDel="00000000" w:rsidP="00000000" w:rsidRDefault="00000000" w:rsidRPr="00000000" w14:paraId="0000003B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B.1.617.1</w:t>
            </w:r>
          </w:p>
        </w:tc>
        <w:tc>
          <w:tcPr/>
          <w:p w:rsidR="00000000" w:rsidDel="00000000" w:rsidP="00000000" w:rsidRDefault="00000000" w:rsidRPr="00000000" w14:paraId="0000003C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G/452R.V3</w:t>
            </w:r>
          </w:p>
        </w:tc>
        <w:tc>
          <w:tcPr/>
          <w:p w:rsidR="00000000" w:rsidDel="00000000" w:rsidP="00000000" w:rsidRDefault="00000000" w:rsidRPr="00000000" w14:paraId="0000003D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21B</w:t>
            </w:r>
          </w:p>
        </w:tc>
        <w:tc>
          <w:tcPr/>
          <w:p w:rsidR="00000000" w:rsidDel="00000000" w:rsidP="00000000" w:rsidRDefault="00000000" w:rsidRPr="00000000" w14:paraId="0000003E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Индия </w:t>
            </w:r>
          </w:p>
          <w:p w:rsidR="00000000" w:rsidDel="00000000" w:rsidP="00000000" w:rsidRDefault="00000000" w:rsidRPr="00000000" w14:paraId="0000003F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Октябрь 2020 г.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Mu</w:t>
            </w:r>
          </w:p>
        </w:tc>
        <w:tc>
          <w:tcPr/>
          <w:p w:rsidR="00000000" w:rsidDel="00000000" w:rsidP="00000000" w:rsidRDefault="00000000" w:rsidRPr="00000000" w14:paraId="00000041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B.1.621</w:t>
            </w:r>
          </w:p>
        </w:tc>
        <w:tc>
          <w:tcPr/>
          <w:p w:rsidR="00000000" w:rsidDel="00000000" w:rsidP="00000000" w:rsidRDefault="00000000" w:rsidRPr="00000000" w14:paraId="00000042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GH</w:t>
            </w:r>
          </w:p>
        </w:tc>
        <w:tc>
          <w:tcPr/>
          <w:p w:rsidR="00000000" w:rsidDel="00000000" w:rsidP="00000000" w:rsidRDefault="00000000" w:rsidRPr="00000000" w14:paraId="00000043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21H</w:t>
            </w:r>
          </w:p>
        </w:tc>
        <w:tc>
          <w:tcPr/>
          <w:p w:rsidR="00000000" w:rsidDel="00000000" w:rsidP="00000000" w:rsidRDefault="00000000" w:rsidRPr="00000000" w14:paraId="00000044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Колумбия</w:t>
            </w:r>
          </w:p>
          <w:p w:rsidR="00000000" w:rsidDel="00000000" w:rsidP="00000000" w:rsidRDefault="00000000" w:rsidRPr="00000000" w14:paraId="00000045">
            <w:pPr>
              <w:ind w:left="283.46456692913375" w:hanging="283.46456692913375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Январь 2021 г.</w:t>
            </w:r>
          </w:p>
        </w:tc>
      </w:tr>
    </w:tbl>
    <w:p w:rsidR="00000000" w:rsidDel="00000000" w:rsidP="00000000" w:rsidRDefault="00000000" w:rsidRPr="00000000" w14:paraId="00000046">
      <w:pPr>
        <w:spacing w:line="276" w:lineRule="auto"/>
        <w:ind w:left="283.46456692913375" w:hanging="283.46456692913375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ind w:left="283.46456692913375" w:firstLine="0"/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sz w:val="18"/>
          <w:szCs w:val="18"/>
          <w:rtl w:val="0"/>
        </w:rPr>
        <w:t xml:space="preserve">Настоящим письмом, компания WANTAI заявляет, что все вышеперечисленные штаммы были подтверждены и могут быть обнаружены с помощью экспресс-тестов Ag Rapid Test (Colloidal Gold) для определения SARS-CoV-2 компании «WANTAI».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-581024</wp:posOffset>
            </wp:positionH>
            <wp:positionV relativeFrom="paragraph">
              <wp:posOffset>228600</wp:posOffset>
            </wp:positionV>
            <wp:extent cx="3183306" cy="2085022"/>
            <wp:effectExtent b="0" l="0" r="0" t="0"/>
            <wp:wrapNone/>
            <wp:docPr id="3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3306" cy="20850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spacing w:line="276" w:lineRule="auto"/>
        <w:ind w:left="283.46456692913375" w:hanging="283.46456692913375"/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spacing w:line="276" w:lineRule="auto"/>
        <w:ind w:left="283.46456692913375" w:hanging="283.46456692913375"/>
        <w:rPr>
          <w:rFonts w:ascii="Open Sans" w:cs="Open Sans" w:eastAsia="Open Sans" w:hAnsi="Open Sans"/>
          <w:sz w:val="14"/>
          <w:szCs w:val="14"/>
        </w:rPr>
      </w:pPr>
      <w:r w:rsidDel="00000000" w:rsidR="00000000" w:rsidRPr="00000000">
        <w:rPr>
          <w:rFonts w:ascii="Open Sans" w:cs="Open Sans" w:eastAsia="Open Sans" w:hAnsi="Open Sans"/>
          <w:sz w:val="18"/>
          <w:szCs w:val="18"/>
          <w:rtl w:val="0"/>
        </w:rPr>
        <w:t xml:space="preserve">Предел обнаружения (ПО) экспресс-теста Ag Rapid Test для определения SARS-CoV-2 компании «WANTAI» (ColloidaGold) в TCID</w:t>
      </w:r>
      <w:r w:rsidDel="00000000" w:rsidR="00000000" w:rsidRPr="00000000">
        <w:rPr>
          <w:rFonts w:ascii="Open Sans" w:cs="Open Sans" w:eastAsia="Open Sans" w:hAnsi="Open Sans"/>
          <w:sz w:val="18"/>
          <w:szCs w:val="18"/>
          <w:vertAlign w:val="subscript"/>
          <w:rtl w:val="0"/>
        </w:rPr>
        <w:t xml:space="preserve">50</w:t>
      </w:r>
      <w:r w:rsidDel="00000000" w:rsidR="00000000" w:rsidRPr="00000000">
        <w:rPr>
          <w:rFonts w:ascii="Open Sans" w:cs="Open Sans" w:eastAsia="Open Sans" w:hAnsi="Open Sans"/>
          <w:sz w:val="18"/>
          <w:szCs w:val="18"/>
          <w:rtl w:val="0"/>
        </w:rPr>
        <w:t xml:space="preserve">/мл составляет 137.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2600325</wp:posOffset>
            </wp:positionH>
            <wp:positionV relativeFrom="paragraph">
              <wp:posOffset>316735</wp:posOffset>
            </wp:positionV>
            <wp:extent cx="1863821" cy="829628"/>
            <wp:effectExtent b="0" l="0" r="0" t="0"/>
            <wp:wrapNone/>
            <wp:docPr id="3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3821" cy="8296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spacing w:before="200" w:line="360" w:lineRule="auto"/>
        <w:ind w:firstLine="0"/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sz w:val="18"/>
          <w:szCs w:val="18"/>
          <w:rtl w:val="0"/>
        </w:rPr>
        <w:t xml:space="preserve">С уважением,</w:t>
        <w:br w:type="textWrapping"/>
        <w:t xml:space="preserve">Компания «Beijing WANTAI Biological Pharmacy Enterprise Co., Ltd.»</w:t>
      </w:r>
    </w:p>
    <w:p w:rsidR="00000000" w:rsidDel="00000000" w:rsidP="00000000" w:rsidRDefault="00000000" w:rsidRPr="00000000" w14:paraId="0000004B">
      <w:pPr>
        <w:spacing w:before="200" w:line="360" w:lineRule="auto"/>
        <w:ind w:firstLine="0"/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11" w:type="first"/>
      <w:headerReference r:id="rId12" w:type="even"/>
      <w:footerReference r:id="rId13" w:type="first"/>
      <w:footerReference r:id="rId14" w:type="even"/>
      <w:pgSz w:h="16840" w:w="11900" w:orient="portrait"/>
      <w:pgMar w:bottom="566.9291338582677" w:top="0" w:left="1417.3228346456694" w:right="850.3937007874016" w:header="561" w:footer="390.000000000000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Georgia"/>
  <w:font w:name="Arial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[Te text][Type text][Type text]</w:t>
    </w:r>
  </w:p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Verdana" w:cs="Verdana" w:eastAsia="Verdana" w:hAnsi="Verdana"/>
        <w:sz w:val="22"/>
        <w:szCs w:val="22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Verdana" w:cs="Verdana" w:eastAsia="Verdana" w:hAnsi="Verdan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Verdana" w:cs="Verdana" w:eastAsia="Verdana" w:hAnsi="Verdan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Verdana" w:cs="Verdana" w:eastAsia="Verdana" w:hAnsi="Verdan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Verdana" w:cs="Verdana" w:eastAsia="Verdana" w:hAnsi="Verdan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Verdana" w:cs="Verdana" w:eastAsia="Verdana" w:hAnsi="Verdan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Verdana" w:cs="Verdana" w:eastAsia="Verdana" w:hAnsi="Verdan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Verdana" w:cs="Verdana" w:eastAsia="Verdana" w:hAnsi="Verdan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Verdana" w:cs="Verdana" w:eastAsia="Verdana" w:hAnsi="Verdan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Verdana" w:cs="Verdana" w:eastAsia="Verdana" w:hAnsi="Verdan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Verdana" w:cs="Verdana" w:eastAsia="Verdana" w:hAnsi="Verdan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Verdana" w:cs="Verdana" w:eastAsia="Verdana" w:hAnsi="Verdan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Verdana" w:cs="Verdana" w:eastAsia="Verdana" w:hAnsi="Verdan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Verdana" w:cs="Verdana" w:eastAsia="Verdana" w:hAnsi="Verdan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Verdana" w:cs="Verdana" w:eastAsia="Verdana" w:hAnsi="Verdan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</w:style>
  <w:style w:type="paragraph" w:styleId="Heading1">
    <w:name w:val="heading 1"/>
    <w:basedOn w:val="normal0"/>
    <w:next w:val="normal0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0"/>
    <w:next w:val="normal0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0"/>
    <w:next w:val="normal0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0"/>
    <w:next w:val="normal0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0"/>
    <w:next w:val="normal0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0"/>
    <w:next w:val="normal0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0" w:customStyle="1">
    <w:name w:val="normal"/>
  </w:style>
  <w:style w:type="paragraph" w:styleId="Title">
    <w:name w:val="Title"/>
    <w:basedOn w:val="normal0"/>
    <w:next w:val="normal0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0"/>
    <w:next w:val="normal0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668C6"/>
    <w:rPr>
      <w:rFonts w:ascii="Lucida Grande CY" w:hAnsi="Lucida Grande CY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668C6"/>
    <w:rPr>
      <w:rFonts w:ascii="Lucida Grande CY" w:hAnsi="Lucida Grande CY"/>
      <w:sz w:val="18"/>
      <w:szCs w:val="18"/>
    </w:rPr>
  </w:style>
  <w:style w:type="table" w:styleId="TableGrid">
    <w:name w:val="Table Grid"/>
    <w:basedOn w:val="TableNormal"/>
    <w:uiPriority w:val="59"/>
    <w:rsid w:val="00D668C6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4.png"/><Relationship Id="rId13" Type="http://schemas.openxmlformats.org/officeDocument/2006/relationships/footer" Target="footer2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t6k9mOcUf61p5Mnr/aNT+d8LAA==">AMUW2mUjT3q/osO6RIhDqEWqvIGVnp2TBZsRpbedJNuiUBjlZJU583GYn5pmDmMC/yGuedxsyQEfPs+h44g8SXboPckQJhlBUO3Xh6cLZIaxsrrzCpHacLuglGKI8yCsx5sS5+FOfH0dhcq6RZj8lSdDjVuDazoyQQ==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2018-11-15T15:10:00Z</dcterms:created>
</cp:coreProperties>
</file>